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D8D8D8"/>
  <w:body>
    <w:p w:rsidR="00000000" w:rsidDel="00000000" w:rsidP="00000000" w:rsidRDefault="00000000" w:rsidRPr="00000000" w14:paraId="00000001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Taller de audiodescripción</w:t>
      </w:r>
    </w:p>
    <w:p w:rsidR="00000000" w:rsidDel="00000000" w:rsidP="00000000" w:rsidRDefault="00000000" w:rsidRPr="00000000" w14:paraId="00000002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(Módulo 1 del taller de accesibilidad audiovisual)</w:t>
      </w:r>
    </w:p>
    <w:p w:rsidR="00000000" w:rsidDel="00000000" w:rsidP="00000000" w:rsidRDefault="00000000" w:rsidRPr="00000000" w14:paraId="00000003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Dictado por</w:t>
      </w:r>
      <w:r w:rsidDel="00000000" w:rsidR="00000000" w:rsidRPr="00000000">
        <w:rPr>
          <w:rFonts w:ascii="Arial" w:cs="Arial" w:eastAsia="Arial" w:hAnsi="Arial"/>
          <w:rtl w:val="0"/>
        </w:rPr>
        <w:t xml:space="preserve"> Ana Carolina Lucero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0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Fecha de inicio: </w:t>
      </w:r>
      <w:r w:rsidDel="00000000" w:rsidR="00000000" w:rsidRPr="00000000">
        <w:rPr>
          <w:rFonts w:ascii="Arial" w:cs="Arial" w:eastAsia="Arial" w:hAnsi="Arial"/>
          <w:rtl w:val="0"/>
        </w:rPr>
        <w:t xml:space="preserve">lunes 7 de septiembre de 2026</w:t>
      </w:r>
    </w:p>
    <w:p w:rsidR="00000000" w:rsidDel="00000000" w:rsidP="00000000" w:rsidRDefault="00000000" w:rsidRPr="00000000" w14:paraId="00000006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Días y horarios: </w:t>
      </w:r>
      <w:r w:rsidDel="00000000" w:rsidR="00000000" w:rsidRPr="00000000">
        <w:rPr>
          <w:rFonts w:ascii="Arial" w:cs="Arial" w:eastAsia="Arial" w:hAnsi="Arial"/>
          <w:rtl w:val="0"/>
        </w:rPr>
        <w:t xml:space="preserve">lunes 7, 14, 21 y 28 de septiembre de 18:00 a 20:00 (GMT-3) </w:t>
      </w:r>
    </w:p>
    <w:p w:rsidR="00000000" w:rsidDel="00000000" w:rsidP="00000000" w:rsidRDefault="00000000" w:rsidRPr="00000000" w14:paraId="00000007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Período del curso:</w:t>
      </w:r>
      <w:r w:rsidDel="00000000" w:rsidR="00000000" w:rsidRPr="00000000">
        <w:rPr>
          <w:rFonts w:ascii="Arial" w:cs="Arial" w:eastAsia="Arial" w:hAnsi="Arial"/>
          <w:rtl w:val="0"/>
        </w:rPr>
        <w:t xml:space="preserve"> 4 semanas</w:t>
      </w:r>
    </w:p>
    <w:p w:rsidR="00000000" w:rsidDel="00000000" w:rsidP="00000000" w:rsidRDefault="00000000" w:rsidRPr="00000000" w14:paraId="00000008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Duración de cada clase:</w:t>
      </w:r>
      <w:r w:rsidDel="00000000" w:rsidR="00000000" w:rsidRPr="00000000">
        <w:rPr>
          <w:rFonts w:ascii="Arial" w:cs="Arial" w:eastAsia="Arial" w:hAnsi="Arial"/>
          <w:rtl w:val="0"/>
        </w:rPr>
        <w:t xml:space="preserve"> 2 horas</w:t>
      </w:r>
    </w:p>
    <w:p w:rsidR="00000000" w:rsidDel="00000000" w:rsidP="00000000" w:rsidRDefault="00000000" w:rsidRPr="00000000" w14:paraId="00000009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Modalidad:</w:t>
      </w:r>
      <w:r w:rsidDel="00000000" w:rsidR="00000000" w:rsidRPr="00000000">
        <w:rPr>
          <w:rFonts w:ascii="Arial" w:cs="Arial" w:eastAsia="Arial" w:hAnsi="Arial"/>
          <w:rtl w:val="0"/>
        </w:rPr>
        <w:t xml:space="preserve"> A distancia (clases virtuales)</w:t>
      </w:r>
    </w:p>
    <w:p w:rsidR="00000000" w:rsidDel="00000000" w:rsidP="00000000" w:rsidRDefault="00000000" w:rsidRPr="00000000" w14:paraId="0000000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Cupo máximo:</w:t>
      </w:r>
      <w:r w:rsidDel="00000000" w:rsidR="00000000" w:rsidRPr="00000000">
        <w:rPr>
          <w:rFonts w:ascii="Arial" w:cs="Arial" w:eastAsia="Arial" w:hAnsi="Arial"/>
          <w:rtl w:val="0"/>
        </w:rPr>
        <w:t xml:space="preserve"> 18 participantes</w:t>
      </w:r>
    </w:p>
    <w:p w:rsidR="00000000" w:rsidDel="00000000" w:rsidP="00000000" w:rsidRDefault="00000000" w:rsidRPr="00000000" w14:paraId="0000000B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bookmarkStart w:colFirst="0" w:colLast="0" w:name="_heading=h.re204vrwgicj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Herramienta para intercambiar materiales/mensajes: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Google Classroom propio</w:t>
      </w:r>
    </w:p>
    <w:p w:rsidR="00000000" w:rsidDel="00000000" w:rsidP="00000000" w:rsidRDefault="00000000" w:rsidRPr="00000000" w14:paraId="0000000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Plataforma para dictar las clases: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Google Meet propio</w:t>
      </w:r>
    </w:p>
    <w:p w:rsidR="00000000" w:rsidDel="00000000" w:rsidP="00000000" w:rsidRDefault="00000000" w:rsidRPr="00000000" w14:paraId="0000000D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bookmarkStart w:colFirst="0" w:colLast="0" w:name="_heading=h.y65qgaqc0h1j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Ofrecer la grabación de las clases: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Sí. Las grabaciones quedan a disposición hasta 10 días después del final del curso</w:t>
      </w:r>
    </w:p>
    <w:p w:rsidR="00000000" w:rsidDel="00000000" w:rsidP="00000000" w:rsidRDefault="00000000" w:rsidRPr="00000000" w14:paraId="0000000E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Idioma en que se dicta el curso: </w:t>
      </w:r>
      <w:r w:rsidDel="00000000" w:rsidR="00000000" w:rsidRPr="00000000">
        <w:rPr>
          <w:rFonts w:ascii="Arial" w:cs="Arial" w:eastAsia="Arial" w:hAnsi="Arial"/>
          <w:rtl w:val="0"/>
        </w:rPr>
        <w:t xml:space="preserve">español</w:t>
      </w:r>
    </w:p>
    <w:p w:rsidR="00000000" w:rsidDel="00000000" w:rsidP="00000000" w:rsidRDefault="00000000" w:rsidRPr="00000000" w14:paraId="0000000F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 de idiomas de trabajo en el curso: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solo</w:t>
      </w:r>
      <w:r w:rsidDel="00000000" w:rsidR="00000000" w:rsidRPr="00000000">
        <w:rPr>
          <w:rFonts w:ascii="Arial" w:cs="Arial" w:eastAsia="Arial" w:hAnsi="Arial"/>
          <w:rtl w:val="0"/>
        </w:rPr>
        <w:t xml:space="preserve"> español</w:t>
      </w:r>
    </w:p>
    <w:p w:rsidR="00000000" w:rsidDel="00000000" w:rsidP="00000000" w:rsidRDefault="00000000" w:rsidRPr="00000000" w14:paraId="00000010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Destinatarios/as: </w:t>
      </w:r>
      <w:r w:rsidDel="00000000" w:rsidR="00000000" w:rsidRPr="00000000">
        <w:rPr>
          <w:rFonts w:ascii="Arial" w:cs="Arial" w:eastAsia="Arial" w:hAnsi="Arial"/>
          <w:rtl w:val="0"/>
        </w:rPr>
        <w:t xml:space="preserve">profesionales recibidos y estudiantes interesados en la especialización</w:t>
      </w:r>
    </w:p>
    <w:p w:rsidR="00000000" w:rsidDel="00000000" w:rsidP="00000000" w:rsidRDefault="00000000" w:rsidRPr="00000000" w14:paraId="00000011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¿Se aceptan estudiantes?: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</w:t>
      </w:r>
    </w:p>
    <w:p w:rsidR="00000000" w:rsidDel="00000000" w:rsidP="00000000" w:rsidRDefault="00000000" w:rsidRPr="00000000" w14:paraId="00000012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Descripción: </w:t>
      </w:r>
      <w:r w:rsidDel="00000000" w:rsidR="00000000" w:rsidRPr="00000000">
        <w:rPr>
          <w:rFonts w:ascii="Arial" w:cs="Arial" w:eastAsia="Arial" w:hAnsi="Arial"/>
          <w:rtl w:val="0"/>
        </w:rPr>
        <w:t xml:space="preserve">Curso teórico-práctico de accesibilidad audiovisual centrado en audiodescripción. Se abordan fundamentos de accesibilidad, marco legal, técnicas de elaboración, herramientas de trabajo y prácticas para la creación de contenidos audiovisuales accesibles.</w:t>
      </w:r>
    </w:p>
    <w:p w:rsidR="00000000" w:rsidDel="00000000" w:rsidP="00000000" w:rsidRDefault="00000000" w:rsidRPr="00000000" w14:paraId="00000013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Objetivos: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Comprender los fundamentos de la accesibilidad audiovisual y su importancia en la inclusión cultural.</w:t>
        <w:br w:type="textWrapping"/>
        <w:t xml:space="preserve">• Conocer los principios teóricos y prácticos de la audiodescripción.</w:t>
        <w:br w:type="textWrapping"/>
        <w:t xml:space="preserve">• Aplicar técnicas de elaboración de guiones de audiodescripción.</w:t>
      </w:r>
    </w:p>
    <w:p w:rsidR="00000000" w:rsidDel="00000000" w:rsidP="00000000" w:rsidRDefault="00000000" w:rsidRPr="00000000" w14:paraId="00000015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Utilizar herramientas y recursos para la creación de contenidos audiovisuales accesibles.</w:t>
        <w:br w:type="textWrapping"/>
        <w:t xml:space="preserve">• Analizar las tendencias actuales y el marco legal vinculado a la accesibilidad audiovisual.</w:t>
        <w:br w:type="textWrapping"/>
      </w:r>
    </w:p>
    <w:p w:rsidR="00000000" w:rsidDel="00000000" w:rsidP="00000000" w:rsidRDefault="00000000" w:rsidRPr="00000000" w14:paraId="00000016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Contenido: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Módulo 1. Audiodescripción</w:t>
      </w:r>
    </w:p>
    <w:p w:rsidR="00000000" w:rsidDel="00000000" w:rsidP="00000000" w:rsidRDefault="00000000" w:rsidRPr="00000000" w14:paraId="00000018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Clase 1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tabs>
          <w:tab w:val="left" w:leader="none" w:pos="11340"/>
        </w:tabs>
        <w:spacing w:after="0" w:afterAutospacing="0"/>
        <w:ind w:left="81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Introducción a la accesibilidad audiovisual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tabs>
          <w:tab w:val="left" w:leader="none" w:pos="11340"/>
        </w:tabs>
        <w:spacing w:after="0" w:afterAutospacing="0"/>
        <w:ind w:left="81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Formatos accesibles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tabs>
          <w:tab w:val="left" w:leader="none" w:pos="11340"/>
        </w:tabs>
        <w:spacing w:after="0" w:afterAutospacing="0"/>
        <w:ind w:left="81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Introducción a la audiodescripción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leader="none" w:pos="11340"/>
        </w:tabs>
        <w:ind w:left="81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Marco legal</w:t>
      </w:r>
    </w:p>
    <w:p w:rsidR="00000000" w:rsidDel="00000000" w:rsidP="00000000" w:rsidRDefault="00000000" w:rsidRPr="00000000" w14:paraId="0000001D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Clase 2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left" w:leader="none" w:pos="11340"/>
        </w:tabs>
        <w:spacing w:after="0" w:afterAutospacing="0"/>
        <w:ind w:left="270" w:right="851" w:firstLine="27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Ejercicio práctico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left" w:leader="none" w:pos="11340"/>
        </w:tabs>
        <w:spacing w:after="0" w:afterAutospacing="0"/>
        <w:ind w:left="270" w:right="851" w:firstLine="27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Recursos narrativos y cinematográficos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tabs>
          <w:tab w:val="left" w:leader="none" w:pos="11340"/>
        </w:tabs>
        <w:spacing w:after="0" w:afterAutospacing="0"/>
        <w:ind w:left="270" w:right="851" w:firstLine="27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Textos y créditos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tabs>
          <w:tab w:val="left" w:leader="none" w:pos="11340"/>
        </w:tabs>
        <w:spacing w:after="0" w:afterAutospacing="0"/>
        <w:ind w:left="270" w:right="851" w:firstLine="27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Cómo trabajar con una guía de estilo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tabs>
          <w:tab w:val="left" w:leader="none" w:pos="11340"/>
        </w:tabs>
        <w:ind w:left="270" w:right="851" w:firstLine="27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Armado de guion. Práctica conjunta</w:t>
      </w:r>
    </w:p>
    <w:p w:rsidR="00000000" w:rsidDel="00000000" w:rsidP="00000000" w:rsidRDefault="00000000" w:rsidRPr="00000000" w14:paraId="00000023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Clase 3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11340"/>
        </w:tabs>
        <w:spacing w:after="0" w:afterAutospacing="0"/>
        <w:ind w:left="72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Herramientas de software para audiodescripción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left" w:leader="none" w:pos="11340"/>
        </w:tabs>
        <w:spacing w:after="0" w:afterAutospacing="0"/>
        <w:ind w:left="72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Creación de voces sintéticas con herramientas de texto a voz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11340"/>
        </w:tabs>
        <w:spacing w:after="0" w:afterAutospacing="0"/>
        <w:ind w:left="72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Grabación de audiodescripciones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left" w:leader="none" w:pos="11340"/>
        </w:tabs>
        <w:ind w:left="720" w:right="851" w:hanging="18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Testeo con usuarios</w:t>
      </w:r>
    </w:p>
    <w:p w:rsidR="00000000" w:rsidDel="00000000" w:rsidP="00000000" w:rsidRDefault="00000000" w:rsidRPr="00000000" w14:paraId="00000028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Clase 4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11340"/>
        </w:tabs>
        <w:spacing w:after="0" w:afterAutospacing="0"/>
        <w:ind w:left="810" w:right="851" w:hanging="27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Técnicas de reducción de palabras en audiodescripción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11340"/>
        </w:tabs>
        <w:spacing w:after="0" w:afterAutospacing="0"/>
        <w:ind w:left="810" w:right="851" w:hanging="27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Descripciones claras y precisas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11340"/>
        </w:tabs>
        <w:spacing w:after="0" w:afterAutospacing="0"/>
        <w:ind w:left="810" w:right="851" w:hanging="27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Lenguaje claro y lenguaje accesible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11340"/>
        </w:tabs>
        <w:spacing w:after="0" w:afterAutospacing="0"/>
        <w:ind w:left="810" w:right="851" w:hanging="27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Emociones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11340"/>
        </w:tabs>
        <w:spacing w:after="0" w:afterAutospacing="0"/>
        <w:ind w:left="810" w:right="851" w:hanging="27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Análisis de audiodescripciones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11340"/>
        </w:tabs>
        <w:ind w:left="810" w:right="851" w:hanging="27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Devolución de trabajos finales</w:t>
      </w:r>
    </w:p>
    <w:p w:rsidR="00000000" w:rsidDel="00000000" w:rsidP="00000000" w:rsidRDefault="00000000" w:rsidRPr="00000000" w14:paraId="0000002F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Bibliografía: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1340"/>
        </w:tabs>
        <w:ind w:left="709" w:right="85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UNE 153020. Audiodescripción para personas con discapacidad visual.</w:t>
        <w:br w:type="textWrapping"/>
        <w:t xml:space="preserve">• UNE 153010. Subtitulado para personas sordas y con discapacidad auditiva.</w:t>
        <w:br w:type="textWrapping"/>
        <w:t xml:space="preserve">• Convención sobre los Derechos de las Personas con Discapacidad (ONU).</w:t>
        <w:br w:type="textWrapping"/>
        <w:t xml:space="preserve">• Ley N.º 26.522 de Servicios de Comunicación Audiovisual.</w:t>
        <w:br w:type="textWrapping"/>
        <w:t xml:space="preserve">• Guías y recomendaciones internacionales sobre accesibilidad audiovisual.</w:t>
        <w:br w:type="textWrapping"/>
        <w:t xml:space="preserve">• Materiales y recursos elaborados por la docente.</w:t>
      </w:r>
    </w:p>
    <w:p w:rsidR="00000000" w:rsidDel="00000000" w:rsidP="00000000" w:rsidRDefault="00000000" w:rsidRPr="00000000" w14:paraId="00000033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Minibío: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4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Ana Carolina Lucero es Técnica Superior en Traductorado de Inglés y Diplomada en Traducción Audiovisual por la Universidad Tecnológica Nacional (UTN). Se desempeña como guionista y editora de proyectos de accesibilidad audiovisual para Libre Audesc Group (España) y como audiodescriptora para Global3, donde participa en producciones internacionales para la industria del entretenimiento, incluyendo series de Paramount y títulos de anime de renombre internacional. Es creadora de Lucero Audiodescripciones y Subtitulado, iniciativa dedicada a promover la accesibilidad audiovisual. Se ha especializado en audiodescripción, accesibilidad y derechos humanos mediante formación nacional e internacional. Ha sido ponente en congresos y festivales de cine, integra asociaciones profesionales y colabora en iniciativas y políticas públicas orientadas a fortalecer la accesibilidad cultural y audiovisual en la Provincia de Buenos Aires.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1340"/>
        </w:tabs>
        <w:ind w:left="640" w:right="130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Categorías de pago</w:t>
      </w:r>
    </w:p>
    <w:p w:rsidR="00000000" w:rsidDel="00000000" w:rsidP="00000000" w:rsidRDefault="00000000" w:rsidRPr="00000000" w14:paraId="00000036">
      <w:pPr>
        <w:tabs>
          <w:tab w:val="left" w:leader="none" w:pos="11340"/>
        </w:tabs>
        <w:ind w:left="72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 recordamos que confirmaremos tu vacante en cuanto hayamos corroborado tu categoría.</w:t>
      </w:r>
    </w:p>
    <w:p w:rsidR="00000000" w:rsidDel="00000000" w:rsidP="00000000" w:rsidRDefault="00000000" w:rsidRPr="00000000" w14:paraId="00000037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Programa “Futuros Profesionales” de la AATI:</w:t>
      </w:r>
      <w:r w:rsidDel="00000000" w:rsidR="00000000" w:rsidRPr="00000000">
        <w:rPr>
          <w:rFonts w:ascii="Arial" w:cs="Arial" w:eastAsia="Arial" w:hAnsi="Arial"/>
          <w:rtl w:val="0"/>
        </w:rPr>
        <w:t xml:space="preserve"> Programa para estudiantes que estén cursando el último año de las carreras de traducción e interpretación, o la residencia. Si querés saber más, podés escribir a </w:t>
      </w:r>
      <w:r w:rsidDel="00000000" w:rsidR="00000000" w:rsidRPr="00000000">
        <w:rPr>
          <w:rFonts w:ascii="Arial" w:cs="Arial" w:eastAsia="Arial" w:hAnsi="Arial"/>
          <w:color w:val="1155cc"/>
          <w:rtl w:val="0"/>
        </w:rPr>
        <w:t xml:space="preserve">futurosprofesionales@aati.org.ar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8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Socio/a AATI:</w:t>
      </w:r>
      <w:r w:rsidDel="00000000" w:rsidR="00000000" w:rsidRPr="00000000">
        <w:rPr>
          <w:rFonts w:ascii="Arial" w:cs="Arial" w:eastAsia="Arial" w:hAnsi="Arial"/>
          <w:rtl w:val="0"/>
        </w:rPr>
        <w:t xml:space="preserve"> Deberás informar tu número de socio/a y tener la cuota al día. Para averiguar cómo asociarte, completá el formulario en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https://www.aati.org.ar/es/asociarme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9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Convenios: </w:t>
      </w:r>
      <w:r w:rsidDel="00000000" w:rsidR="00000000" w:rsidRPr="00000000">
        <w:rPr>
          <w:rFonts w:ascii="Arial" w:cs="Arial" w:eastAsia="Arial" w:hAnsi="Arial"/>
          <w:rtl w:val="0"/>
        </w:rPr>
        <w:t xml:space="preserve">Esta categoría abarca los siguientes casos:</w:t>
      </w:r>
    </w:p>
    <w:p w:rsidR="00000000" w:rsidDel="00000000" w:rsidP="00000000" w:rsidRDefault="00000000" w:rsidRPr="00000000" w14:paraId="0000003A">
      <w:pPr>
        <w:tabs>
          <w:tab w:val="left" w:leader="none" w:pos="11340"/>
        </w:tabs>
        <w:spacing w:after="0" w:lineRule="auto"/>
        <w:ind w:left="252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Miembros de Colegios de Traductores de otras provincias o países; miembros de Convenios FAT, FitLatam, Red Vértice, ACN, AAILS, UBA, ACOTIP, Asociación Creando Nexos y PLECA:</w:t>
      </w:r>
    </w:p>
    <w:p w:rsidR="00000000" w:rsidDel="00000000" w:rsidP="00000000" w:rsidRDefault="00000000" w:rsidRPr="00000000" w14:paraId="0000003B">
      <w:pPr>
        <w:tabs>
          <w:tab w:val="left" w:leader="none" w:pos="11340"/>
        </w:tabs>
        <w:spacing w:after="0" w:lineRule="auto"/>
        <w:ind w:left="216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Deberás presentar documentación (constancia de membresía, pago de matrícula) con los datos de la institución, tus datos y la vigencia del año corriente. Para saber si tu institución entra en esta categoría, consultá:</w:t>
      </w:r>
    </w:p>
    <w:p w:rsidR="00000000" w:rsidDel="00000000" w:rsidP="00000000" w:rsidRDefault="00000000" w:rsidRPr="00000000" w14:paraId="0000003C">
      <w:pPr>
        <w:tabs>
          <w:tab w:val="left" w:leader="none" w:pos="11340"/>
        </w:tabs>
        <w:spacing w:after="0" w:lineRule="auto"/>
        <w:ind w:left="3240" w:right="860" w:hanging="360"/>
        <w:jc w:val="both"/>
        <w:rPr>
          <w:rFonts w:ascii="Arial" w:cs="Arial" w:eastAsia="Arial" w:hAnsi="Arial"/>
          <w:color w:val="1155cc"/>
          <w:u w:val="single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FAT: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http://www.fat.org.ar/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11340"/>
        </w:tabs>
        <w:spacing w:after="0" w:lineRule="auto"/>
        <w:ind w:left="3240" w:right="860" w:hanging="360"/>
        <w:jc w:val="both"/>
        <w:rPr>
          <w:rFonts w:ascii="Arial" w:cs="Arial" w:eastAsia="Arial" w:hAnsi="Arial"/>
          <w:color w:val="1155cc"/>
          <w:u w:val="single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FIT-Latam: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http://www.fit-ift.org/members/latin-america/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11340"/>
        </w:tabs>
        <w:spacing w:after="0" w:lineRule="auto"/>
        <w:ind w:left="3240" w:right="860" w:hanging="360"/>
        <w:jc w:val="both"/>
        <w:rPr>
          <w:rFonts w:ascii="Arial" w:cs="Arial" w:eastAsia="Arial" w:hAnsi="Arial"/>
          <w:color w:val="1155cc"/>
          <w:u w:val="single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Red Vértice: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http://www.redvertice.org/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11340"/>
        </w:tabs>
        <w:spacing w:after="0" w:lineRule="auto"/>
        <w:ind w:left="252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Estudiantes de traducción, interpretación o carreras afines: deberás presentar documentación con los datos de la institución, tus datos y la vigencia (constancia de alumno/a regular o exámenes rendidos el año en curso o en los dos últimos llamados).</w:t>
      </w:r>
    </w:p>
    <w:p w:rsidR="00000000" w:rsidDel="00000000" w:rsidP="00000000" w:rsidRDefault="00000000" w:rsidRPr="00000000" w14:paraId="00000040">
      <w:pPr>
        <w:tabs>
          <w:tab w:val="left" w:leader="none" w:pos="11340"/>
        </w:tabs>
        <w:spacing w:after="0" w:lineRule="auto"/>
        <w:ind w:left="216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*Deberás tener en cuenta que el caso de Estudiante no es el mismo que el de Futuro Profesional, que se explica en el punto “a”.</w:t>
      </w:r>
    </w:p>
    <w:p w:rsidR="00000000" w:rsidDel="00000000" w:rsidP="00000000" w:rsidRDefault="00000000" w:rsidRPr="00000000" w14:paraId="00000041">
      <w:pPr>
        <w:tabs>
          <w:tab w:val="left" w:leader="none" w:pos="11340"/>
        </w:tabs>
        <w:spacing w:after="0" w:lineRule="auto"/>
        <w:ind w:left="1800" w:right="8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 Socio/a:</w:t>
      </w:r>
      <w:r w:rsidDel="00000000" w:rsidR="00000000" w:rsidRPr="00000000">
        <w:rPr>
          <w:rFonts w:ascii="Arial" w:cs="Arial" w:eastAsia="Arial" w:hAnsi="Arial"/>
          <w:rtl w:val="0"/>
        </w:rPr>
        <w:t xml:space="preserve"> Si no aplica ninguna de las categorías anteriores.</w:t>
      </w:r>
    </w:p>
    <w:p w:rsidR="00000000" w:rsidDel="00000000" w:rsidP="00000000" w:rsidRDefault="00000000" w:rsidRPr="00000000" w14:paraId="00000042">
      <w:pPr>
        <w:tabs>
          <w:tab w:val="left" w:leader="none" w:pos="11340"/>
        </w:tabs>
        <w:spacing w:after="0" w:lineRule="auto"/>
        <w:ind w:left="72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43">
      <w:pPr>
        <w:tabs>
          <w:tab w:val="left" w:leader="none" w:pos="11340"/>
        </w:tabs>
        <w:spacing w:after="0" w:lineRule="auto"/>
        <w:ind w:left="72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44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Medios de pago</w:t>
      </w:r>
    </w:p>
    <w:p w:rsidR="00000000" w:rsidDel="00000000" w:rsidP="00000000" w:rsidRDefault="00000000" w:rsidRPr="00000000" w14:paraId="00000045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Argentina: depósito o transferencia bancaria.</w:t>
      </w:r>
    </w:p>
    <w:p w:rsidR="00000000" w:rsidDel="00000000" w:rsidP="00000000" w:rsidRDefault="00000000" w:rsidRPr="00000000" w14:paraId="00000046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el exterior: consultar a </w:t>
      </w:r>
      <w:r w:rsidDel="00000000" w:rsidR="00000000" w:rsidRPr="00000000">
        <w:rPr>
          <w:rFonts w:ascii="Arial" w:cs="Arial" w:eastAsia="Arial" w:hAnsi="Arial"/>
          <w:color w:val="1155cc"/>
          <w:rtl w:val="0"/>
        </w:rPr>
        <w:t xml:space="preserve">cursos@aati.com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47">
      <w:pPr>
        <w:tabs>
          <w:tab w:val="left" w:leader="none" w:pos="11340"/>
        </w:tabs>
        <w:ind w:left="700" w:right="8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 momento no recibimos pagos por tarjeta de crédito.</w:t>
      </w:r>
    </w:p>
    <w:sectPr>
      <w:headerReference r:id="rId11" w:type="default"/>
      <w:pgSz w:h="15840" w:w="12240" w:orient="portrait"/>
      <w:pgMar w:bottom="1417" w:top="1417" w:left="0" w:right="4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7741285" cy="1803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1285" cy="180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://www.redvertice.org/" TargetMode="External"/><Relationship Id="rId9" Type="http://schemas.openxmlformats.org/officeDocument/2006/relationships/hyperlink" Target="http://www.fit-ift.org/members/latin-americ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ati.org.ar/es/asociarme" TargetMode="External"/><Relationship Id="rId8" Type="http://schemas.openxmlformats.org/officeDocument/2006/relationships/hyperlink" Target="http://www.fat.org.a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S9AvLtBFM4uMl6o64WbOXOcmw==">CgMxLjAyCWguMzBqMHpsbDIOaC5yZTIwNHZyd2dpY2oyDmgueTY1cWdhcWMwaDFqOAByITFLNWVMUExtYVZlVVF2RUdPU3dYNUFvSzlOZHE4a3ZtSg==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